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87" w:rsidRDefault="005D7187" w:rsidP="005D7187">
      <w:pPr>
        <w:shd w:val="clear" w:color="auto" w:fill="FFFFFF"/>
        <w:spacing w:after="225" w:line="301" w:lineRule="atLeast"/>
        <w:jc w:val="center"/>
        <w:outlineLvl w:val="2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5D7187">
        <w:rPr>
          <w:rFonts w:ascii="Georgia" w:eastAsia="Times New Roman" w:hAnsi="Georgia" w:cs="Times New Roman"/>
          <w:b/>
          <w:sz w:val="28"/>
          <w:szCs w:val="28"/>
          <w:lang w:eastAsia="ru-RU"/>
        </w:rPr>
        <w:t>Памятка для родителей.</w:t>
      </w:r>
    </w:p>
    <w:p w:rsidR="005D7187" w:rsidRPr="005D7187" w:rsidRDefault="005D7187" w:rsidP="005D7187">
      <w:pPr>
        <w:shd w:val="clear" w:color="auto" w:fill="FFFFFF"/>
        <w:spacing w:after="225" w:line="301" w:lineRule="atLeast"/>
        <w:jc w:val="center"/>
        <w:outlineLvl w:val="2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5D7187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Профилактика преступлений и правонарушений</w:t>
      </w:r>
    </w:p>
    <w:p w:rsidR="005D7187" w:rsidRPr="005D7187" w:rsidRDefault="005D7187" w:rsidP="005D718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595D5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D5F"/>
          <w:sz w:val="18"/>
          <w:szCs w:val="18"/>
          <w:lang w:eastAsia="ru-RU"/>
        </w:rPr>
        <w:drawing>
          <wp:inline distT="0" distB="0" distL="0" distR="0">
            <wp:extent cx="2242185" cy="1677670"/>
            <wp:effectExtent l="19050" t="0" r="5715" b="0"/>
            <wp:docPr id="1" name="Рисунок 1" descr="https://upload2.schoolrm.ru/resize_cache/1583557/caf6c5573c8d64a572d2679bd6ff6adc/iblock/db1/db12120eac37673b422bf360bae7b12e/aa8364debfb2f9c679f025226e5e7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1583557/caf6c5573c8d64a572d2679bd6ff6adc/iblock/db1/db12120eac37673b422bf360bae7b12e/aa8364debfb2f9c679f025226e5e73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87" w:rsidRPr="005D7187" w:rsidRDefault="005D7187" w:rsidP="005D718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D718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Уважаемые родители!</w:t>
      </w:r>
    </w:p>
    <w:p w:rsidR="005D7187" w:rsidRPr="005D7187" w:rsidRDefault="005D7187" w:rsidP="005D71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  <w:r w:rsidRPr="005D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ли вы знаете, где находится ваш ребенок?</w:t>
      </w:r>
      <w:r w:rsidRPr="005D7187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D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Контролируете ли вы время возвращения ребенка домой?</w:t>
      </w:r>
    </w:p>
    <w:p w:rsidR="005D7187" w:rsidRPr="005D7187" w:rsidRDefault="005D7187" w:rsidP="005D7187">
      <w:pPr>
        <w:pStyle w:val="a6"/>
        <w:rPr>
          <w:rFonts w:ascii="Times New Roman" w:hAnsi="Times New Roman" w:cs="Times New Roman"/>
          <w:color w:val="595D5F"/>
          <w:sz w:val="28"/>
          <w:szCs w:val="28"/>
          <w:lang w:eastAsia="ru-RU"/>
        </w:rPr>
      </w:pPr>
      <w:r w:rsidRPr="005D7187">
        <w:rPr>
          <w:rFonts w:ascii="Times New Roman" w:hAnsi="Times New Roman" w:cs="Times New Roman"/>
          <w:sz w:val="28"/>
          <w:szCs w:val="28"/>
          <w:lang w:eastAsia="ru-RU"/>
        </w:rPr>
        <w:t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 Но эффективность и результативность данного процесса возможна только при целенаправленном взаимодействии: ученик – родитель – школа. 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 среды, на лечение и коррекцию поведения несовершеннолетнего правонарушителя.</w:t>
      </w:r>
      <w:r w:rsidRPr="005D7187">
        <w:rPr>
          <w:rFonts w:ascii="Times New Roman" w:hAnsi="Times New Roman" w:cs="Times New Roman"/>
          <w:color w:val="595D5F"/>
          <w:sz w:val="28"/>
          <w:szCs w:val="28"/>
          <w:lang w:eastAsia="ru-RU"/>
        </w:rPr>
        <w:br/>
      </w:r>
      <w:r w:rsidRPr="005D7187">
        <w:rPr>
          <w:rFonts w:ascii="Times New Roman" w:hAnsi="Times New Roman" w:cs="Times New Roman"/>
          <w:color w:val="595D5F"/>
          <w:sz w:val="28"/>
          <w:szCs w:val="28"/>
          <w:lang w:eastAsia="ru-RU"/>
        </w:rPr>
        <w:br/>
      </w:r>
      <w:r w:rsidRPr="005D7187">
        <w:rPr>
          <w:rFonts w:ascii="Times New Roman" w:hAnsi="Times New Roman" w:cs="Times New Roman"/>
          <w:sz w:val="28"/>
          <w:szCs w:val="28"/>
          <w:lang w:eastAsia="ru-RU"/>
        </w:rPr>
        <w:t>Советы родителям несовершеннолетних детей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95D5F"/>
          <w:sz w:val="18"/>
          <w:szCs w:val="18"/>
        </w:rPr>
      </w:pPr>
      <w:r>
        <w:rPr>
          <w:b/>
          <w:bCs/>
          <w:color w:val="FF0000"/>
          <w:sz w:val="28"/>
          <w:szCs w:val="28"/>
        </w:rPr>
        <w:t>Важно </w:t>
      </w:r>
      <w:r>
        <w:rPr>
          <w:b/>
          <w:bCs/>
          <w:color w:val="000000"/>
          <w:sz w:val="28"/>
          <w:szCs w:val="28"/>
        </w:rPr>
        <w:t>в целях профилактики преступлений и правонарушений среди молодежи: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95D5F"/>
          <w:sz w:val="18"/>
          <w:szCs w:val="18"/>
        </w:rPr>
      </w:pPr>
      <w:r>
        <w:rPr>
          <w:color w:val="000000"/>
          <w:sz w:val="28"/>
          <w:szCs w:val="28"/>
        </w:rPr>
        <w:t>1. Родителям не допускать конфликтных семейных ситуаций на глазах у ребенка, т. к. они действуют на него резко отрицательно.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95D5F"/>
          <w:sz w:val="18"/>
          <w:szCs w:val="18"/>
        </w:rPr>
      </w:pPr>
      <w:r>
        <w:rPr>
          <w:color w:val="000000"/>
          <w:sz w:val="28"/>
          <w:szCs w:val="28"/>
        </w:rPr>
        <w:t>2. Родителям быть толерантными по отношению к своим детям и их начинаниям.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95D5F"/>
          <w:sz w:val="18"/>
          <w:szCs w:val="18"/>
        </w:rPr>
      </w:pPr>
      <w:r>
        <w:rPr>
          <w:color w:val="000000"/>
          <w:sz w:val="28"/>
          <w:szCs w:val="28"/>
        </w:rPr>
        <w:t>3. Родителям не ставить детей на второе место после карьеры.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95D5F"/>
          <w:sz w:val="18"/>
          <w:szCs w:val="18"/>
        </w:rPr>
      </w:pPr>
      <w:r>
        <w:rPr>
          <w:color w:val="000000"/>
          <w:sz w:val="28"/>
          <w:szCs w:val="28"/>
        </w:rPr>
        <w:t>4. Родителям правильно воспитывать своих детей.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95D5F"/>
          <w:sz w:val="18"/>
          <w:szCs w:val="18"/>
        </w:rPr>
      </w:pPr>
      <w:r>
        <w:rPr>
          <w:color w:val="000000"/>
          <w:sz w:val="28"/>
          <w:szCs w:val="28"/>
        </w:rPr>
        <w:t>5. 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Родителям стараться как можно лучше знать с кем общается их ребенок (в разумных пределах), т.к. дружеское общение со сверстниками – 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95D5F"/>
          <w:sz w:val="18"/>
          <w:szCs w:val="18"/>
        </w:rPr>
      </w:pPr>
      <w:r>
        <w:rPr>
          <w:color w:val="000000"/>
          <w:sz w:val="28"/>
          <w:szCs w:val="28"/>
        </w:rPr>
        <w:t xml:space="preserve">   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 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95D5F"/>
          <w:sz w:val="18"/>
          <w:szCs w:val="18"/>
        </w:rPr>
      </w:pPr>
      <w:r>
        <w:rPr>
          <w:color w:val="000000"/>
          <w:sz w:val="28"/>
          <w:szCs w:val="28"/>
        </w:rPr>
        <w:t>Таким образом, семья является важным элементом в системе  профилактики преступлений и правонарушений.</w:t>
      </w:r>
    </w:p>
    <w:p w:rsidR="005D7187" w:rsidRDefault="005D7187" w:rsidP="005D71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95D5F"/>
          <w:sz w:val="18"/>
          <w:szCs w:val="18"/>
        </w:rPr>
      </w:pPr>
    </w:p>
    <w:p w:rsidR="00455F09" w:rsidRDefault="00455F09"/>
    <w:sectPr w:rsidR="00455F09" w:rsidSect="005D71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7187"/>
    <w:rsid w:val="00455F09"/>
    <w:rsid w:val="005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09"/>
  </w:style>
  <w:style w:type="paragraph" w:styleId="3">
    <w:name w:val="heading 3"/>
    <w:basedOn w:val="a"/>
    <w:link w:val="30"/>
    <w:uiPriority w:val="9"/>
    <w:qFormat/>
    <w:rsid w:val="005D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7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0725">
          <w:marLeft w:val="0"/>
          <w:marRight w:val="263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2022-06-28T10:56:00Z</dcterms:created>
  <dcterms:modified xsi:type="dcterms:W3CDTF">2022-06-28T10:59:00Z</dcterms:modified>
</cp:coreProperties>
</file>